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21" w:rsidRPr="0019321A" w:rsidRDefault="00F27821" w:rsidP="00F27821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sz w:val="72"/>
          <w:szCs w:val="72"/>
        </w:rPr>
      </w:pPr>
      <w:bookmarkStart w:id="0" w:name="_GoBack"/>
      <w:bookmarkEnd w:id="0"/>
      <w:r w:rsidRPr="0019321A">
        <w:rPr>
          <w:rFonts w:ascii="Century Gothic" w:hAnsi="Century Gothic" w:cs="Times"/>
          <w:b/>
          <w:bCs/>
          <w:i/>
          <w:iCs/>
          <w:sz w:val="72"/>
          <w:szCs w:val="72"/>
        </w:rPr>
        <w:t>2015 Mid South Flute Festival</w:t>
      </w:r>
    </w:p>
    <w:p w:rsidR="00F27821" w:rsidRPr="00F27821" w:rsidRDefault="00F27821" w:rsidP="00F27821">
      <w:pPr>
        <w:widowControl w:val="0"/>
        <w:autoSpaceDE w:val="0"/>
        <w:autoSpaceDN w:val="0"/>
        <w:adjustRightInd w:val="0"/>
        <w:ind w:left="2880" w:firstLine="720"/>
        <w:rPr>
          <w:rFonts w:ascii="Century Gothic" w:hAnsi="Century Gothic" w:cs="Times"/>
        </w:rPr>
      </w:pPr>
      <w:r w:rsidRPr="00F27821">
        <w:rPr>
          <w:rFonts w:ascii="Century Gothic" w:hAnsi="Century Gothic" w:cs="Times"/>
          <w:noProof/>
        </w:rPr>
        <w:drawing>
          <wp:inline distT="0" distB="0" distL="0" distR="0" wp14:anchorId="74FF169E" wp14:editId="79139066">
            <wp:extent cx="1608234" cy="137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0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21" w:rsidRDefault="00F27821" w:rsidP="00F27821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b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sz w:val="28"/>
          <w:szCs w:val="28"/>
        </w:rPr>
        <w:t>Hosted by the University of Alabama, Tuscaloosa, Alabama</w:t>
      </w:r>
    </w:p>
    <w:p w:rsidR="00F27821" w:rsidRPr="00F27821" w:rsidRDefault="00F27821" w:rsidP="00F27821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sz w:val="28"/>
          <w:szCs w:val="28"/>
        </w:rPr>
      </w:pPr>
      <w:r w:rsidRPr="00F27821">
        <w:rPr>
          <w:rFonts w:ascii="Century Gothic" w:hAnsi="Century Gothic" w:cs="Times"/>
          <w:b/>
          <w:bCs/>
          <w:sz w:val="28"/>
          <w:szCs w:val="28"/>
        </w:rPr>
        <w:t>March 27-28, 2015</w:t>
      </w:r>
    </w:p>
    <w:p w:rsidR="00F27821" w:rsidRPr="00756783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sz w:val="44"/>
          <w:szCs w:val="44"/>
        </w:rPr>
      </w:pPr>
      <w:r w:rsidRPr="00756783">
        <w:rPr>
          <w:rFonts w:ascii="Century Gothic" w:hAnsi="Century Gothic" w:cs="Times"/>
          <w:b/>
          <w:bCs/>
          <w:i/>
          <w:iCs/>
          <w:sz w:val="44"/>
          <w:szCs w:val="44"/>
        </w:rPr>
        <w:t>Guest Artist: Jean-Louis Beaumadier</w:t>
      </w:r>
    </w:p>
    <w:p w:rsidR="00F27821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bCs/>
          <w:i/>
          <w:iCs/>
        </w:rPr>
      </w:pPr>
      <w:r w:rsidRPr="00F27821">
        <w:rPr>
          <w:rFonts w:ascii="Arial" w:hAnsi="Arial" w:cs="Arial"/>
        </w:rPr>
        <w:t>JEAN-LOUIS BEAUMADIER studied flute with Joseph Rampal at the Marseille Conservatory and continued his studies at the National Superior Conservatory in Paris under the stimulating teaching of Jean-Pierre Rampal. Following his studies, he performed as piccolo soloist with the National Orchestra of France for twelve years, during w</w:t>
      </w:r>
      <w:r w:rsidR="00756783">
        <w:rPr>
          <w:rFonts w:ascii="Arial" w:hAnsi="Arial" w:cs="Arial"/>
        </w:rPr>
        <w:t>h</w:t>
      </w:r>
      <w:r w:rsidRPr="00F27821">
        <w:rPr>
          <w:rFonts w:ascii="Arial" w:hAnsi="Arial" w:cs="Arial"/>
        </w:rPr>
        <w:t>ich time he performed under the batons of such renown conductors as Sergiù Celibidache, Leonard Bernstein, Lorin Maazel, Seiji O</w:t>
      </w:r>
      <w:r w:rsidR="00756783">
        <w:rPr>
          <w:rFonts w:ascii="Arial" w:hAnsi="Arial" w:cs="Arial"/>
        </w:rPr>
        <w:t>zawa, Karl Böhm, Pierre Boulez, and others.  He has recorded </w:t>
      </w:r>
      <w:r w:rsidRPr="00F27821">
        <w:rPr>
          <w:rFonts w:ascii="Arial" w:hAnsi="Arial" w:cs="Arial"/>
        </w:rPr>
        <w:t>twenty CDs and was the International Grand Prize Winner of the Charles Cros Academy for his disc "the golden age of piccolo" featuring works of Eugène DAMARE (1840-1919) (Calliope Records 9869</w:t>
      </w:r>
      <w:r w:rsidR="0019321A">
        <w:rPr>
          <w:rFonts w:ascii="Arial" w:hAnsi="Arial" w:cs="Arial"/>
        </w:rPr>
        <w:t xml:space="preserve"> </w:t>
      </w:r>
      <w:r w:rsidRPr="00F27821">
        <w:rPr>
          <w:rFonts w:ascii="Arial" w:hAnsi="Arial" w:cs="Arial"/>
        </w:rPr>
        <w:t>Harmonia-Mundi)</w:t>
      </w:r>
      <w:r w:rsidR="0019321A">
        <w:rPr>
          <w:rFonts w:ascii="Arial" w:hAnsi="Arial" w:cs="Arial"/>
        </w:rPr>
        <w:t>.</w:t>
      </w:r>
      <w:r w:rsidRPr="00F27821">
        <w:rPr>
          <w:rFonts w:ascii="Arial" w:hAnsi="Arial" w:cs="Arial"/>
        </w:rPr>
        <w:t xml:space="preserve"> In regards to this recording, Aurèle Nicolet has written, "Beaumadier 's record is marvelous in sound, in technique, and above all in elegance and charm</w:t>
      </w:r>
      <w:r w:rsidR="00756783">
        <w:rPr>
          <w:rFonts w:ascii="Arial" w:hAnsi="Arial" w:cs="Arial"/>
        </w:rPr>
        <w:t>. It is a true delight!</w:t>
      </w:r>
      <w:r w:rsidRPr="00F27821">
        <w:rPr>
          <w:rFonts w:ascii="Arial" w:hAnsi="Arial" w:cs="Arial"/>
        </w:rPr>
        <w:t>"</w:t>
      </w:r>
    </w:p>
    <w:p w:rsidR="00F27821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Young Artist Competition </w:t>
      </w:r>
      <w:r w:rsidRPr="00F27821">
        <w:rPr>
          <w:rFonts w:ascii="Century Gothic" w:hAnsi="Century Gothic" w:cs="Times"/>
          <w:bCs/>
          <w:i/>
          <w:iCs/>
          <w:sz w:val="28"/>
          <w:szCs w:val="28"/>
        </w:rPr>
        <w:t>(CD deadline November 1</w:t>
      </w:r>
      <w:r>
        <w:rPr>
          <w:rFonts w:ascii="Century Gothic" w:hAnsi="Century Gothic" w:cs="Times"/>
          <w:bCs/>
          <w:i/>
          <w:iCs/>
          <w:sz w:val="28"/>
          <w:szCs w:val="28"/>
        </w:rPr>
        <w:t>5, 2014)</w:t>
      </w:r>
    </w:p>
    <w:p w:rsidR="00F27821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>College Masterclass Competition</w:t>
      </w:r>
      <w:r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 </w:t>
      </w:r>
      <w:r w:rsidRPr="00F27821">
        <w:rPr>
          <w:rFonts w:ascii="Century Gothic" w:hAnsi="Century Gothic" w:cs="Times"/>
          <w:bCs/>
          <w:i/>
          <w:iCs/>
          <w:sz w:val="28"/>
          <w:szCs w:val="28"/>
        </w:rPr>
        <w:t>(CD deadline November 15, 2014)</w:t>
      </w:r>
    </w:p>
    <w:p w:rsidR="00F27821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High School Soloist Competition </w:t>
      </w:r>
      <w:r w:rsidRPr="00F27821">
        <w:rPr>
          <w:rFonts w:ascii="Century Gothic" w:hAnsi="Century Gothic" w:cs="Times"/>
          <w:bCs/>
          <w:i/>
          <w:iCs/>
          <w:sz w:val="28"/>
          <w:szCs w:val="28"/>
        </w:rPr>
        <w:t>(Applications open January 15, 2015)</w:t>
      </w:r>
    </w:p>
    <w:p w:rsidR="00756783" w:rsidRPr="00756783" w:rsidRDefault="00756783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Cs/>
          <w:i/>
          <w:iCs/>
          <w:sz w:val="28"/>
          <w:szCs w:val="28"/>
        </w:rPr>
      </w:pPr>
      <w:r w:rsidRPr="00756783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Proposals to Present </w:t>
      </w:r>
      <w:r w:rsidRPr="00756783">
        <w:rPr>
          <w:rFonts w:ascii="Century Gothic" w:hAnsi="Century Gothic" w:cs="Times"/>
          <w:bCs/>
          <w:i/>
          <w:iCs/>
          <w:sz w:val="28"/>
          <w:szCs w:val="28"/>
        </w:rPr>
        <w:t>(Application deadline October 15, 2015)</w:t>
      </w:r>
    </w:p>
    <w:p w:rsidR="00F27821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Young Flutists Showcase </w:t>
      </w:r>
      <w:r w:rsidRPr="00756783">
        <w:rPr>
          <w:rFonts w:ascii="Century Gothic" w:hAnsi="Century Gothic" w:cs="Times"/>
          <w:bCs/>
          <w:i/>
          <w:iCs/>
          <w:sz w:val="28"/>
          <w:szCs w:val="28"/>
        </w:rPr>
        <w:t>(Applications open January 15, 2015)</w:t>
      </w:r>
    </w:p>
    <w:p w:rsidR="00F27821" w:rsidRPr="00756783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Solo &amp; Ensemble </w:t>
      </w:r>
      <w:r w:rsidR="00756783" w:rsidRPr="00756783">
        <w:rPr>
          <w:rFonts w:ascii="Century Gothic" w:hAnsi="Century Gothic" w:cs="Times"/>
          <w:bCs/>
          <w:i/>
          <w:iCs/>
          <w:sz w:val="28"/>
          <w:szCs w:val="28"/>
        </w:rPr>
        <w:t>(Register by March 16</w:t>
      </w:r>
      <w:r w:rsidRPr="00756783">
        <w:rPr>
          <w:rFonts w:ascii="Century Gothic" w:hAnsi="Century Gothic" w:cs="Times"/>
          <w:bCs/>
          <w:i/>
          <w:iCs/>
          <w:sz w:val="28"/>
          <w:szCs w:val="28"/>
        </w:rPr>
        <w:t>, 2015) </w:t>
      </w:r>
    </w:p>
    <w:p w:rsidR="00756783" w:rsidRDefault="00F27821" w:rsidP="0019321A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bCs/>
          <w:i/>
          <w:iCs/>
          <w:sz w:val="28"/>
          <w:szCs w:val="28"/>
        </w:rPr>
      </w:pPr>
      <w:r w:rsidRPr="00F27821">
        <w:rPr>
          <w:rFonts w:ascii="Century Gothic" w:hAnsi="Century Gothic" w:cs="Times"/>
          <w:b/>
          <w:bCs/>
          <w:i/>
          <w:iCs/>
          <w:sz w:val="28"/>
          <w:szCs w:val="28"/>
        </w:rPr>
        <w:t>Festival F</w:t>
      </w:r>
      <w:r w:rsidR="00756783">
        <w:rPr>
          <w:rFonts w:ascii="Century Gothic" w:hAnsi="Century Gothic" w:cs="Times"/>
          <w:b/>
          <w:bCs/>
          <w:i/>
          <w:iCs/>
          <w:sz w:val="28"/>
          <w:szCs w:val="28"/>
        </w:rPr>
        <w:t xml:space="preserve">lute </w:t>
      </w:r>
      <w:r w:rsidR="00756783" w:rsidRPr="00756783">
        <w:rPr>
          <w:rFonts w:ascii="Century Gothic" w:hAnsi="Century Gothic" w:cs="Times"/>
          <w:b/>
          <w:bCs/>
          <w:i/>
          <w:iCs/>
          <w:sz w:val="28"/>
          <w:szCs w:val="28"/>
        </w:rPr>
        <w:t>Choirs</w:t>
      </w:r>
      <w:r w:rsidR="00756783" w:rsidRPr="00756783">
        <w:rPr>
          <w:rFonts w:ascii="Century Gothic" w:hAnsi="Century Gothic" w:cs="Times"/>
          <w:bCs/>
          <w:i/>
          <w:iCs/>
          <w:sz w:val="28"/>
          <w:szCs w:val="28"/>
        </w:rPr>
        <w:t xml:space="preserve"> (Register by March 16, 2015</w:t>
      </w:r>
      <w:r w:rsidRPr="00756783">
        <w:rPr>
          <w:rFonts w:ascii="Century Gothic" w:hAnsi="Century Gothic" w:cs="Times"/>
          <w:bCs/>
          <w:i/>
          <w:iCs/>
          <w:sz w:val="28"/>
          <w:szCs w:val="28"/>
        </w:rPr>
        <w:t>)</w:t>
      </w:r>
    </w:p>
    <w:p w:rsidR="0019321A" w:rsidRPr="0019321A" w:rsidRDefault="0019321A" w:rsidP="0019321A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sz w:val="20"/>
          <w:szCs w:val="20"/>
        </w:rPr>
      </w:pPr>
    </w:p>
    <w:p w:rsidR="006860F1" w:rsidRPr="00756783" w:rsidRDefault="00F27821" w:rsidP="0075678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Times"/>
          <w:sz w:val="28"/>
          <w:szCs w:val="28"/>
        </w:rPr>
      </w:pPr>
      <w:r w:rsidRPr="00756783">
        <w:rPr>
          <w:rFonts w:ascii="Century Gothic" w:hAnsi="Century Gothic" w:cs="Times"/>
          <w:bCs/>
          <w:sz w:val="28"/>
          <w:szCs w:val="28"/>
        </w:rPr>
        <w:t xml:space="preserve">Please visit </w:t>
      </w:r>
      <w:r w:rsidRPr="00756783">
        <w:rPr>
          <w:rFonts w:ascii="Century Gothic" w:hAnsi="Century Gothic" w:cs="Times"/>
          <w:b/>
          <w:bCs/>
          <w:sz w:val="28"/>
          <w:szCs w:val="28"/>
        </w:rPr>
        <w:t>www.midsouthflute.org</w:t>
      </w:r>
      <w:r w:rsidR="0019321A">
        <w:rPr>
          <w:rFonts w:ascii="Century Gothic" w:hAnsi="Century Gothic" w:cs="Times"/>
          <w:bCs/>
          <w:sz w:val="28"/>
          <w:szCs w:val="28"/>
        </w:rPr>
        <w:t xml:space="preserve"> for additional information about </w:t>
      </w:r>
      <w:r w:rsidRPr="00756783">
        <w:rPr>
          <w:rFonts w:ascii="Century Gothic" w:hAnsi="Century Gothic" w:cs="Times"/>
          <w:bCs/>
          <w:sz w:val="28"/>
          <w:szCs w:val="28"/>
        </w:rPr>
        <w:t>registration, competitions and events.</w:t>
      </w:r>
    </w:p>
    <w:sectPr w:rsidR="006860F1" w:rsidRPr="00756783" w:rsidSect="00756783">
      <w:pgSz w:w="12240" w:h="15840"/>
      <w:pgMar w:top="1008" w:right="1152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21"/>
    <w:rsid w:val="0019321A"/>
    <w:rsid w:val="004B0100"/>
    <w:rsid w:val="006860F1"/>
    <w:rsid w:val="00756783"/>
    <w:rsid w:val="00F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 JRS</dc:creator>
  <cp:keywords/>
  <dc:description/>
  <cp:lastModifiedBy>DBS JRS</cp:lastModifiedBy>
  <cp:revision>2</cp:revision>
  <cp:lastPrinted>2014-08-06T20:12:00Z</cp:lastPrinted>
  <dcterms:created xsi:type="dcterms:W3CDTF">2014-08-20T16:34:00Z</dcterms:created>
  <dcterms:modified xsi:type="dcterms:W3CDTF">2014-08-20T16:34:00Z</dcterms:modified>
</cp:coreProperties>
</file>