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361950</wp:posOffset>
            </wp:positionV>
            <wp:extent cx="5943600" cy="11049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FF_Logo_greyscale_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  <w:sz w:val="26"/>
          <w:szCs w:val="26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</w:rPr>
              <w:t>The University of Southern Mississippi</w:t>
            </w:r>
          </w:p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</w:rPr>
              <w:t>March 31 - April 1, 2017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</w:rPr>
              <w:t>Raffaele Trevisani, guest artist</w:t>
            </w:r>
          </w:p>
          <w:p>
            <w:pPr>
              <w:pStyle w:val="Table Style 2"/>
              <w:jc w:val="right"/>
            </w:pPr>
          </w:p>
        </w:tc>
      </w:tr>
    </w:tbl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High School Soloist Competition</w:t>
      </w:r>
      <w:r>
        <w:rPr>
          <w:b w:val="1"/>
          <w:bCs w:val="1"/>
          <w:sz w:val="34"/>
          <w:szCs w:val="34"/>
          <w:rtl w:val="0"/>
          <w:lang w:val="en-US"/>
        </w:rPr>
        <w:t xml:space="preserve"> 2017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Mid-South Flute Festival High School Soloist Competition is open to </w:t>
      </w:r>
      <w:r>
        <w:rPr>
          <w:sz w:val="26"/>
          <w:szCs w:val="26"/>
          <w:rtl w:val="0"/>
          <w:lang w:val="pt-PT"/>
        </w:rPr>
        <w:t>H</w:t>
      </w:r>
      <w:r>
        <w:rPr>
          <w:sz w:val="26"/>
          <w:szCs w:val="26"/>
          <w:rtl w:val="0"/>
          <w:lang w:val="en-US"/>
        </w:rPr>
        <w:t xml:space="preserve">igh </w:t>
      </w:r>
      <w:r>
        <w:rPr>
          <w:sz w:val="26"/>
          <w:szCs w:val="26"/>
          <w:rtl w:val="0"/>
          <w:lang w:val="pt-PT"/>
        </w:rPr>
        <w:t>S</w:t>
      </w:r>
      <w:r>
        <w:rPr>
          <w:sz w:val="26"/>
          <w:szCs w:val="26"/>
          <w:rtl w:val="0"/>
          <w:lang w:val="en-US"/>
        </w:rPr>
        <w:t>chool flutists enrolled in grades 9-12.</w:t>
      </w:r>
      <w:r>
        <w:rPr>
          <w:sz w:val="26"/>
          <w:szCs w:val="26"/>
          <w:rtl w:val="0"/>
          <w:lang w:val="pt-PT"/>
        </w:rPr>
        <w:t xml:space="preserve"> </w:t>
      </w:r>
      <w:r>
        <w:rPr>
          <w:sz w:val="26"/>
          <w:szCs w:val="26"/>
          <w:rtl w:val="0"/>
          <w:lang w:val="en-US"/>
        </w:rPr>
        <w:t xml:space="preserve">Competition applicants must apply </w:t>
      </w:r>
      <w:r>
        <w:rPr>
          <w:sz w:val="26"/>
          <w:szCs w:val="26"/>
          <w:rtl w:val="0"/>
          <w:lang w:val="pt-PT"/>
        </w:rPr>
        <w:t xml:space="preserve">online </w:t>
      </w:r>
      <w:r>
        <w:rPr>
          <w:sz w:val="26"/>
          <w:szCs w:val="26"/>
          <w:rtl w:val="0"/>
        </w:rPr>
        <w:t xml:space="preserve">by </w:t>
      </w:r>
      <w:r>
        <w:rPr>
          <w:sz w:val="26"/>
          <w:szCs w:val="26"/>
          <w:rtl w:val="0"/>
          <w:lang w:val="pt-PT"/>
        </w:rPr>
        <w:t xml:space="preserve">March </w:t>
      </w:r>
      <w:r>
        <w:rPr>
          <w:sz w:val="26"/>
          <w:szCs w:val="26"/>
          <w:rtl w:val="0"/>
          <w:lang w:val="en-US"/>
        </w:rPr>
        <w:t>17</w:t>
      </w:r>
      <w:r>
        <w:rPr>
          <w:sz w:val="26"/>
          <w:szCs w:val="26"/>
          <w:rtl w:val="0"/>
        </w:rPr>
        <w:t>, 201</w:t>
      </w:r>
      <w:r>
        <w:rPr>
          <w:sz w:val="26"/>
          <w:szCs w:val="26"/>
          <w:rtl w:val="0"/>
          <w:lang w:val="en-US"/>
        </w:rPr>
        <w:t>7</w:t>
      </w:r>
      <w:r>
        <w:rPr>
          <w:sz w:val="26"/>
          <w:szCs w:val="26"/>
          <w:rtl w:val="0"/>
          <w:lang w:val="pt-PT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REPERTOIRE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Candidates should choose </w:t>
      </w:r>
      <w:r>
        <w:rPr>
          <w:sz w:val="26"/>
          <w:szCs w:val="26"/>
          <w:rtl w:val="0"/>
          <w:lang w:val="pt-PT"/>
        </w:rPr>
        <w:t xml:space="preserve">up to </w:t>
      </w:r>
      <w:r>
        <w:rPr>
          <w:sz w:val="26"/>
          <w:szCs w:val="26"/>
          <w:rtl w:val="0"/>
          <w:lang w:val="en-US"/>
        </w:rPr>
        <w:t>five</w:t>
      </w:r>
      <w:r>
        <w:rPr>
          <w:sz w:val="26"/>
          <w:szCs w:val="26"/>
          <w:rtl w:val="0"/>
          <w:lang w:val="en-US"/>
        </w:rPr>
        <w:t xml:space="preserve"> minutes of music</w:t>
      </w:r>
      <w:r>
        <w:rPr>
          <w:sz w:val="26"/>
          <w:szCs w:val="26"/>
          <w:rtl w:val="0"/>
          <w:lang w:val="pt-PT"/>
        </w:rPr>
        <w:t xml:space="preserve"> </w:t>
      </w:r>
      <w:r>
        <w:rPr>
          <w:sz w:val="26"/>
          <w:szCs w:val="26"/>
          <w:rtl w:val="0"/>
          <w:lang w:val="en-US"/>
        </w:rPr>
        <w:t xml:space="preserve">that will best display </w:t>
      </w:r>
      <w:r>
        <w:rPr>
          <w:sz w:val="26"/>
          <w:szCs w:val="26"/>
          <w:rtl w:val="0"/>
          <w:lang w:val="pt-PT"/>
        </w:rPr>
        <w:t>their</w:t>
      </w:r>
      <w:r>
        <w:rPr>
          <w:sz w:val="26"/>
          <w:szCs w:val="26"/>
          <w:rtl w:val="0"/>
          <w:lang w:val="en-US"/>
        </w:rPr>
        <w:t xml:space="preserve"> ability. Single movements, or editing to fit time limit are acceptable.</w:t>
      </w:r>
      <w:r>
        <w:rPr>
          <w:sz w:val="26"/>
          <w:szCs w:val="26"/>
          <w:rtl w:val="0"/>
          <w:lang w:val="pt-PT"/>
        </w:rPr>
        <w:t xml:space="preserve"> </w:t>
      </w:r>
      <w:r>
        <w:rPr>
          <w:sz w:val="26"/>
          <w:szCs w:val="26"/>
          <w:rtl w:val="0"/>
          <w:lang w:val="en-US"/>
        </w:rPr>
        <w:t>Pieces written with accompaniment must be performed with accompaniment.</w:t>
      </w:r>
      <w:r>
        <w:rPr>
          <w:sz w:val="26"/>
          <w:szCs w:val="26"/>
          <w:rtl w:val="0"/>
          <w:lang w:val="pt-PT"/>
        </w:rPr>
        <w:t xml:space="preserve"> </w:t>
      </w:r>
      <w:r>
        <w:rPr>
          <w:sz w:val="26"/>
          <w:szCs w:val="26"/>
          <w:rtl w:val="0"/>
          <w:lang w:val="en-US"/>
        </w:rPr>
        <w:t>Mid-South Flute Festival will provide a staff accompanist for the competition. Competitors may elect to bring their own accompanists at their own expense.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PRIZES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Winners will be awarded the following prizes: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First place winner $</w:t>
      </w:r>
      <w:r>
        <w:rPr>
          <w:sz w:val="26"/>
          <w:szCs w:val="26"/>
          <w:rtl w:val="0"/>
          <w:lang w:val="pt-PT"/>
        </w:rPr>
        <w:t>150</w:t>
      </w:r>
      <w:r>
        <w:rPr>
          <w:sz w:val="26"/>
          <w:szCs w:val="26"/>
          <w:rtl w:val="0"/>
        </w:rPr>
        <w:t>.00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Second place winner $</w:t>
      </w:r>
      <w:r>
        <w:rPr>
          <w:sz w:val="26"/>
          <w:szCs w:val="26"/>
          <w:rtl w:val="0"/>
          <w:lang w:val="pt-PT"/>
        </w:rPr>
        <w:t>1</w:t>
      </w:r>
      <w:r>
        <w:rPr>
          <w:sz w:val="26"/>
          <w:szCs w:val="26"/>
          <w:rtl w:val="0"/>
        </w:rPr>
        <w:t>00.00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Third place winner $50.00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F</w:t>
      </w:r>
      <w:r>
        <w:rPr>
          <w:sz w:val="26"/>
          <w:szCs w:val="26"/>
          <w:rtl w:val="0"/>
          <w:lang w:val="en-US"/>
        </w:rPr>
        <w:t xml:space="preserve">irst place winner will </w:t>
      </w:r>
      <w:r>
        <w:rPr>
          <w:sz w:val="26"/>
          <w:szCs w:val="26"/>
          <w:rtl w:val="0"/>
          <w:lang w:val="pt-PT"/>
        </w:rPr>
        <w:t xml:space="preserve">be featured at </w:t>
      </w:r>
      <w:r>
        <w:rPr>
          <w:sz w:val="26"/>
          <w:szCs w:val="26"/>
          <w:rtl w:val="0"/>
          <w:lang w:val="en-US"/>
        </w:rPr>
        <w:t>the Saturday evening gala concert</w:t>
      </w:r>
      <w:r>
        <w:rPr>
          <w:sz w:val="26"/>
          <w:szCs w:val="26"/>
          <w:rtl w:val="0"/>
          <w:lang w:val="pt-PT"/>
        </w:rPr>
        <w:t>!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APPLICATION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Please fill out the application form at: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rStyle w:val="Hyperlink.0"/>
          <w:b w:val="1"/>
          <w:bCs w:val="1"/>
          <w:sz w:val="26"/>
          <w:szCs w:val="26"/>
        </w:rPr>
        <w:fldChar w:fldCharType="begin" w:fldLock="0"/>
      </w:r>
      <w:r>
        <w:rPr>
          <w:rStyle w:val="Hyperlink.0"/>
          <w:b w:val="1"/>
          <w:bCs w:val="1"/>
          <w:sz w:val="26"/>
          <w:szCs w:val="26"/>
        </w:rPr>
        <w:instrText xml:space="preserve"> HYPERLINK "http://www.midsouthflute.org"</w:instrText>
      </w:r>
      <w:r>
        <w:rPr>
          <w:rStyle w:val="Hyperlink.0"/>
          <w:b w:val="1"/>
          <w:bCs w:val="1"/>
          <w:sz w:val="26"/>
          <w:szCs w:val="26"/>
        </w:rPr>
        <w:fldChar w:fldCharType="separate" w:fldLock="0"/>
      </w:r>
      <w:r>
        <w:rPr>
          <w:rStyle w:val="Hyperlink.0"/>
          <w:b w:val="1"/>
          <w:bCs w:val="1"/>
          <w:sz w:val="26"/>
          <w:szCs w:val="26"/>
          <w:rtl w:val="0"/>
          <w:lang w:val="en-US"/>
        </w:rPr>
        <w:t>www.midsouthflute.org</w:t>
      </w:r>
      <w:r>
        <w:rPr>
          <w:b w:val="1"/>
          <w:bCs w:val="1"/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 xml:space="preserve">Please </w:t>
      </w:r>
      <w:r>
        <w:rPr>
          <w:sz w:val="26"/>
          <w:szCs w:val="26"/>
          <w:rtl w:val="0"/>
          <w:lang w:val="en-US"/>
        </w:rPr>
        <w:t>send questions to:</w:t>
      </w:r>
    </w:p>
    <w:p>
      <w:pPr>
        <w:pStyle w:val="Body"/>
      </w:pPr>
      <w:r>
        <w:rPr>
          <w:sz w:val="26"/>
          <w:szCs w:val="26"/>
          <w:rtl w:val="0"/>
          <w:lang w:val="en-US"/>
        </w:rPr>
        <w:t>midsouthflutefest2017@gmail.com</w:t>
      </w:r>
      <w:r>
        <w:rPr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